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3310D" w14:textId="03AED563" w:rsidR="001979F5" w:rsidRDefault="001979F5" w:rsidP="000901D8">
      <w:pPr>
        <w:jc w:val="center"/>
        <w:rPr>
          <w:rFonts w:ascii="Verdana" w:hAnsi="Verdana"/>
          <w:color w:val="106976"/>
        </w:rPr>
      </w:pPr>
    </w:p>
    <w:p w14:paraId="5A298B62" w14:textId="795E5212" w:rsidR="009B2C11" w:rsidRPr="009B2C11" w:rsidRDefault="00653B20" w:rsidP="000901D8">
      <w:pPr>
        <w:jc w:val="center"/>
        <w:rPr>
          <w:rFonts w:ascii="Verdana" w:hAnsi="Verdana"/>
          <w:b/>
          <w:bCs/>
          <w:color w:val="106976"/>
          <w:sz w:val="28"/>
          <w:szCs w:val="28"/>
        </w:rPr>
      </w:pPr>
      <w:r>
        <w:rPr>
          <w:rFonts w:ascii="Verdana" w:hAnsi="Verdana"/>
          <w:b/>
          <w:bCs/>
          <w:color w:val="106976"/>
          <w:sz w:val="28"/>
          <w:szCs w:val="28"/>
        </w:rPr>
        <w:t xml:space="preserve">Hôtel </w:t>
      </w:r>
      <w:proofErr w:type="spellStart"/>
      <w:r w:rsidR="00AA2691">
        <w:rPr>
          <w:rFonts w:ascii="Verdana" w:hAnsi="Verdana"/>
          <w:b/>
          <w:bCs/>
          <w:color w:val="106976"/>
          <w:sz w:val="28"/>
          <w:szCs w:val="28"/>
        </w:rPr>
        <w:t>Comwell</w:t>
      </w:r>
      <w:proofErr w:type="spellEnd"/>
      <w:r w:rsidR="00AA2691">
        <w:rPr>
          <w:rFonts w:ascii="Verdana" w:hAnsi="Verdana"/>
          <w:b/>
          <w:bCs/>
          <w:color w:val="106976"/>
          <w:sz w:val="28"/>
          <w:szCs w:val="28"/>
        </w:rPr>
        <w:t xml:space="preserve"> </w:t>
      </w:r>
      <w:r w:rsidR="00A76D9D">
        <w:rPr>
          <w:rFonts w:ascii="Verdana" w:hAnsi="Verdana"/>
          <w:b/>
          <w:bCs/>
          <w:color w:val="106976"/>
          <w:sz w:val="28"/>
          <w:szCs w:val="28"/>
        </w:rPr>
        <w:t>Holte</w:t>
      </w:r>
    </w:p>
    <w:p w14:paraId="2C4722E8" w14:textId="7068F814" w:rsidR="00A06829" w:rsidRPr="00A06829" w:rsidRDefault="00BD5726" w:rsidP="00A06829">
      <w:pPr>
        <w:jc w:val="both"/>
        <w:rPr>
          <w:rFonts w:ascii="Verdana" w:hAnsi="Verdana"/>
          <w:color w:val="106976"/>
        </w:rPr>
      </w:pPr>
      <w:r>
        <w:rPr>
          <w:rFonts w:ascii="Verdana" w:hAnsi="Verdana"/>
          <w:color w:val="106976"/>
        </w:rPr>
        <w:br/>
      </w:r>
      <w:r w:rsidR="00E611F3">
        <w:rPr>
          <w:rFonts w:ascii="Verdana" w:hAnsi="Verdana"/>
          <w:color w:val="106976"/>
        </w:rPr>
        <w:t>4</w:t>
      </w:r>
      <w:r w:rsidR="00A5280B">
        <w:rPr>
          <w:rFonts w:ascii="Verdana" w:hAnsi="Verdana"/>
          <w:color w:val="106976"/>
        </w:rPr>
        <w:t xml:space="preserve"> étoiles.</w:t>
      </w:r>
    </w:p>
    <w:p w14:paraId="05977824" w14:textId="63EAC42B" w:rsidR="00CB6793" w:rsidRDefault="00CB6793" w:rsidP="00CB6793">
      <w:pPr>
        <w:jc w:val="both"/>
        <w:rPr>
          <w:rFonts w:ascii="Verdana" w:hAnsi="Verdana"/>
          <w:color w:val="106976"/>
        </w:rPr>
      </w:pPr>
      <w:r w:rsidRPr="00CB6793">
        <w:rPr>
          <w:rFonts w:ascii="Verdana" w:hAnsi="Verdana"/>
          <w:color w:val="106976"/>
        </w:rPr>
        <w:t xml:space="preserve">Niché au cœur de la nature du nord de la Zélande, entre la forêt de Rude et </w:t>
      </w:r>
      <w:proofErr w:type="spellStart"/>
      <w:r w:rsidRPr="00CB6793">
        <w:rPr>
          <w:rFonts w:ascii="Verdana" w:hAnsi="Verdana"/>
          <w:color w:val="106976"/>
        </w:rPr>
        <w:t>Vaserne</w:t>
      </w:r>
      <w:proofErr w:type="spellEnd"/>
      <w:r w:rsidRPr="00CB6793">
        <w:rPr>
          <w:rFonts w:ascii="Verdana" w:hAnsi="Verdana"/>
          <w:color w:val="106976"/>
        </w:rPr>
        <w:t xml:space="preserve">, se trouve </w:t>
      </w:r>
      <w:r w:rsidR="00DA14C8">
        <w:rPr>
          <w:rFonts w:ascii="Verdana" w:hAnsi="Verdana"/>
          <w:color w:val="106976"/>
        </w:rPr>
        <w:t xml:space="preserve">l’hôtel </w:t>
      </w:r>
      <w:proofErr w:type="spellStart"/>
      <w:r w:rsidRPr="00CB6793">
        <w:rPr>
          <w:rFonts w:ascii="Verdana" w:hAnsi="Verdana"/>
          <w:color w:val="106976"/>
        </w:rPr>
        <w:t>Comwell</w:t>
      </w:r>
      <w:proofErr w:type="spellEnd"/>
      <w:r w:rsidRPr="00CB6793">
        <w:rPr>
          <w:rFonts w:ascii="Verdana" w:hAnsi="Verdana"/>
          <w:color w:val="106976"/>
        </w:rPr>
        <w:t xml:space="preserve"> Holte. Vous pourrez y pratiquer des activités de plein air et vous détendre dans un cadre chaleureux, à seulement 20 minutes de route de Copenhague.</w:t>
      </w:r>
      <w:r w:rsidR="00F84F1E">
        <w:rPr>
          <w:rFonts w:ascii="Verdana" w:hAnsi="Verdana"/>
          <w:color w:val="106976"/>
        </w:rPr>
        <w:t xml:space="preserve"> </w:t>
      </w:r>
      <w:r w:rsidRPr="00CB6793">
        <w:rPr>
          <w:rFonts w:ascii="Verdana" w:hAnsi="Verdana"/>
          <w:color w:val="106976"/>
        </w:rPr>
        <w:t xml:space="preserve">Vous pourrez vous détendre et admirer la vue depuis la terrasse, le restaurant et le bar, où chaque jour une cuisine savoureuse </w:t>
      </w:r>
      <w:r w:rsidR="00F84F1E">
        <w:rPr>
          <w:rFonts w:ascii="Verdana" w:hAnsi="Verdana"/>
          <w:color w:val="106976"/>
        </w:rPr>
        <w:t xml:space="preserve">est servie </w:t>
      </w:r>
      <w:r w:rsidRPr="00CB6793">
        <w:rPr>
          <w:rFonts w:ascii="Verdana" w:hAnsi="Verdana"/>
          <w:color w:val="106976"/>
        </w:rPr>
        <w:t xml:space="preserve">à base de produits de saison. </w:t>
      </w:r>
    </w:p>
    <w:p w14:paraId="124F2BC4" w14:textId="76411185" w:rsidR="00BF376A" w:rsidRPr="00BF376A" w:rsidRDefault="00AC667E" w:rsidP="00BF376A">
      <w:pPr>
        <w:jc w:val="both"/>
        <w:rPr>
          <w:rFonts w:ascii="Verdana" w:hAnsi="Verdana"/>
          <w:color w:val="106976"/>
        </w:rPr>
      </w:pPr>
      <w:r>
        <w:rPr>
          <w:noProof/>
        </w:rPr>
        <w:pict w14:anchorId="69B669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4" type="#_x0000_t75" alt="" style="position:absolute;left:0;text-align:left;margin-left:58.05pt;margin-top:6.85pt;width:156pt;height:103.7pt;z-index:-251651072;mso-position-horizontal-relative:text;mso-position-vertical-relative:text;mso-width-relative:page;mso-height-relative:page" wrapcoords="-119 0 -119 21421 21600 21421 21600 0 -119 0">
            <v:imagedata r:id="rId7" o:title="Comwell_Holte_RAISFOTO_0987 (1)"/>
            <w10:wrap type="tight"/>
          </v:shape>
        </w:pict>
      </w:r>
      <w:r>
        <w:rPr>
          <w:noProof/>
        </w:rPr>
        <w:pict w14:anchorId="3BA8D58F">
          <v:shape id="_x0000_s2065" type="#_x0000_t75" alt="" style="position:absolute;left:0;text-align:left;margin-left:266.7pt;margin-top:5.55pt;width:158.85pt;height:105pt;z-index:-251649024;mso-position-horizontal-relative:text;mso-position-vertical-relative:text;mso-width-relative:page;mso-height-relative:page" wrapcoords="-124 0 -124 21412 21600 21412 21600 0 -124 0">
            <v:imagedata r:id="rId8" o:title="RS14545_11105-c88f9cdc83c1857-autorotated (1)"/>
            <w10:wrap type="tight"/>
          </v:shape>
        </w:pict>
      </w:r>
    </w:p>
    <w:p w14:paraId="5CD77ACC" w14:textId="5E946547" w:rsidR="000E2A62" w:rsidRPr="000E2A62" w:rsidRDefault="000E2A62" w:rsidP="000E2A62">
      <w:pPr>
        <w:jc w:val="both"/>
        <w:rPr>
          <w:rFonts w:ascii="Verdana" w:hAnsi="Verdana"/>
          <w:color w:val="106976"/>
        </w:rPr>
      </w:pPr>
    </w:p>
    <w:p w14:paraId="1C319783" w14:textId="3F6D035D" w:rsidR="002941F7" w:rsidRPr="002941F7" w:rsidRDefault="002941F7" w:rsidP="002941F7">
      <w:pPr>
        <w:jc w:val="both"/>
        <w:rPr>
          <w:rFonts w:ascii="Verdana" w:hAnsi="Verdana"/>
          <w:color w:val="106976"/>
        </w:rPr>
      </w:pPr>
    </w:p>
    <w:p w14:paraId="5146919F" w14:textId="731A6FE5" w:rsidR="007F21EB" w:rsidRPr="007F21EB" w:rsidRDefault="007F21EB" w:rsidP="007F21EB">
      <w:pPr>
        <w:jc w:val="both"/>
        <w:rPr>
          <w:rFonts w:ascii="Verdana" w:hAnsi="Verdana"/>
          <w:color w:val="106976"/>
        </w:rPr>
      </w:pPr>
    </w:p>
    <w:p w14:paraId="3CF2BECC" w14:textId="43120DD9" w:rsidR="00BF340C" w:rsidRPr="00BF340C" w:rsidRDefault="00BF340C" w:rsidP="00BF340C">
      <w:pPr>
        <w:rPr>
          <w:rFonts w:ascii="Verdana" w:hAnsi="Verdana"/>
          <w:color w:val="106976"/>
        </w:rPr>
      </w:pPr>
    </w:p>
    <w:p w14:paraId="091A2858" w14:textId="2CD9CE98" w:rsidR="00170CAE" w:rsidRPr="00170CAE" w:rsidRDefault="00AC667E" w:rsidP="00170CAE">
      <w:pPr>
        <w:rPr>
          <w:rFonts w:ascii="Verdana" w:hAnsi="Verdana"/>
          <w:color w:val="106976"/>
        </w:rPr>
      </w:pPr>
      <w:r>
        <w:rPr>
          <w:noProof/>
        </w:rPr>
        <w:pict w14:anchorId="5B8415E5">
          <v:shape id="_x0000_s2063" type="#_x0000_t75" alt="" style="position:absolute;margin-left:349.55pt;margin-top:6.4pt;width:156.75pt;height:104.6pt;z-index:-251653120;mso-position-horizontal-relative:text;mso-position-vertical-relative:text;mso-width-relative:page;mso-height-relative:page" wrapcoords="-46 0 -46 21531 21600 21531 21600 0 -46 0">
            <v:imagedata r:id="rId9" o:title="CHO_Standard_twin room1 (1)"/>
            <w10:wrap type="tight"/>
          </v:shape>
        </w:pict>
      </w:r>
      <w:r>
        <w:rPr>
          <w:noProof/>
        </w:rPr>
        <w:pict w14:anchorId="12BFC593">
          <v:shape id="_x0000_s2062" type="#_x0000_t75" alt="" style="position:absolute;margin-left:173.3pt;margin-top:5.4pt;width:156.75pt;height:104.5pt;z-index:-251655168;mso-position-horizontal-relative:text;mso-position-vertical-relative:text;mso-width-relative:page;mso-height-relative:page" wrapcoords="-103 0 -103 21446 21600 21446 21600 0 -103 0">
            <v:imagedata r:id="rId10" o:title="CHO_Standard_twin room (1)"/>
            <w10:wrap type="tight"/>
          </v:shape>
        </w:pict>
      </w:r>
      <w:r>
        <w:rPr>
          <w:noProof/>
        </w:rPr>
        <w:pict w14:anchorId="51B6F0C9">
          <v:shape id="_x0000_s2061" type="#_x0000_t75" alt="" style="position:absolute;margin-left:-.35pt;margin-top:6.4pt;width:155.25pt;height:103.5pt;z-index:-251657216;mso-position-horizontal-relative:text;mso-position-vertical-relative:text;mso-width-relative:page;mso-height-relative:page" wrapcoords="-104 0 -104 21443 21600 21443 21600 0 -104 0">
            <v:imagedata r:id="rId11" o:title="27525_1b9b10429d856c8 (1)"/>
            <w10:wrap type="tight"/>
          </v:shape>
        </w:pict>
      </w:r>
    </w:p>
    <w:p w14:paraId="3B0560EC" w14:textId="03EF9D24" w:rsidR="008E09FA" w:rsidRPr="008E09FA" w:rsidRDefault="008E09FA" w:rsidP="008E09FA">
      <w:pPr>
        <w:rPr>
          <w:rFonts w:ascii="Verdana" w:hAnsi="Verdana"/>
          <w:color w:val="106976"/>
        </w:rPr>
      </w:pPr>
    </w:p>
    <w:p w14:paraId="4DF0001F" w14:textId="1C6A15FA" w:rsidR="00305310" w:rsidRPr="00305310" w:rsidRDefault="00305310" w:rsidP="00305310">
      <w:pPr>
        <w:rPr>
          <w:rFonts w:ascii="Verdana" w:hAnsi="Verdana"/>
          <w:color w:val="106976"/>
        </w:rPr>
      </w:pPr>
    </w:p>
    <w:p w14:paraId="689F01D1" w14:textId="1C743268" w:rsidR="00A16FC4" w:rsidRPr="00B9358B" w:rsidRDefault="00A16FC4" w:rsidP="00A16FC4">
      <w:pPr>
        <w:rPr>
          <w:rFonts w:ascii="Verdana" w:hAnsi="Verdana"/>
          <w:color w:val="106976"/>
        </w:rPr>
      </w:pPr>
    </w:p>
    <w:p w14:paraId="6C1B9632" w14:textId="66185FF3" w:rsidR="009D634A" w:rsidRPr="009D634A" w:rsidRDefault="009D634A" w:rsidP="009D634A">
      <w:pPr>
        <w:rPr>
          <w:rFonts w:ascii="Verdana" w:hAnsi="Verdana"/>
          <w:color w:val="106976"/>
        </w:rPr>
      </w:pPr>
    </w:p>
    <w:p w14:paraId="240097D3" w14:textId="63413FCB" w:rsidR="009D634A" w:rsidRPr="009D634A" w:rsidRDefault="009D634A" w:rsidP="009D634A">
      <w:pPr>
        <w:rPr>
          <w:rFonts w:ascii="Verdana" w:hAnsi="Verdana"/>
          <w:color w:val="106976"/>
        </w:rPr>
      </w:pPr>
    </w:p>
    <w:p w14:paraId="6879227C" w14:textId="54774FB7" w:rsidR="00D714DC" w:rsidRPr="00D714DC" w:rsidRDefault="00D714DC" w:rsidP="00D714DC">
      <w:pPr>
        <w:rPr>
          <w:rFonts w:ascii="Verdana" w:hAnsi="Verdana"/>
          <w:color w:val="106976"/>
        </w:rPr>
      </w:pPr>
    </w:p>
    <w:p w14:paraId="334E9795" w14:textId="0A2CDD92" w:rsidR="00E745F1" w:rsidRPr="00E745F1" w:rsidRDefault="00E745F1" w:rsidP="00E745F1">
      <w:pPr>
        <w:rPr>
          <w:rFonts w:ascii="Verdana" w:hAnsi="Verdana"/>
          <w:color w:val="106976"/>
        </w:rPr>
      </w:pPr>
    </w:p>
    <w:p w14:paraId="082F4867" w14:textId="72DED2A4" w:rsidR="00DF1386" w:rsidRPr="00B9358B" w:rsidRDefault="002567F0" w:rsidP="00DA14C8">
      <w:pPr>
        <w:tabs>
          <w:tab w:val="left" w:pos="6090"/>
          <w:tab w:val="left" w:pos="7440"/>
        </w:tabs>
        <w:rPr>
          <w:rFonts w:ascii="Verdana" w:hAnsi="Verdana"/>
          <w:color w:val="106976"/>
        </w:rPr>
      </w:pPr>
      <w:r>
        <w:rPr>
          <w:rFonts w:ascii="Verdana" w:hAnsi="Verdana"/>
          <w:color w:val="106976"/>
        </w:rPr>
        <w:tab/>
      </w:r>
      <w:r w:rsidR="00DA14C8">
        <w:rPr>
          <w:rFonts w:ascii="Verdana" w:hAnsi="Verdana"/>
          <w:color w:val="106976"/>
        </w:rPr>
        <w:tab/>
      </w:r>
    </w:p>
    <w:sectPr w:rsidR="00DF1386" w:rsidRPr="00B9358B">
      <w:headerReference w:type="default" r:id="rId12"/>
      <w:footerReference w:type="default" r:id="rId13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6A87A" w14:textId="77777777" w:rsidR="00AC667E" w:rsidRDefault="00AC667E" w:rsidP="00D515CE">
      <w:pPr>
        <w:spacing w:after="0" w:line="240" w:lineRule="auto"/>
      </w:pPr>
      <w:r>
        <w:separator/>
      </w:r>
    </w:p>
  </w:endnote>
  <w:endnote w:type="continuationSeparator" w:id="0">
    <w:p w14:paraId="56F22E68" w14:textId="77777777" w:rsidR="00AC667E" w:rsidRDefault="00AC667E" w:rsidP="00D51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C5CF4" w14:textId="739014F1" w:rsidR="007D5FB9" w:rsidRPr="007D5FB9" w:rsidRDefault="00D515CE" w:rsidP="007D5FB9">
    <w:pPr>
      <w:pStyle w:val="Pieddepage"/>
      <w:jc w:val="center"/>
      <w:rPr>
        <w:rFonts w:ascii="Verdana" w:hAnsi="Verdana"/>
        <w:color w:val="106976"/>
        <w:sz w:val="18"/>
        <w:szCs w:val="18"/>
      </w:rPr>
    </w:pPr>
    <w:r w:rsidRPr="001A1F29">
      <w:rPr>
        <w:rFonts w:ascii="Verdana" w:hAnsi="Verdana"/>
        <w:color w:val="106976"/>
        <w:sz w:val="18"/>
        <w:szCs w:val="18"/>
      </w:rPr>
      <w:t xml:space="preserve">O-Nord </w:t>
    </w:r>
    <w:r w:rsidR="00225E71" w:rsidRPr="001A1F29">
      <w:rPr>
        <w:rFonts w:ascii="Verdana" w:hAnsi="Verdana"/>
        <w:color w:val="106976"/>
        <w:sz w:val="18"/>
        <w:szCs w:val="18"/>
      </w:rPr>
      <w:t xml:space="preserve">– </w:t>
    </w:r>
    <w:r w:rsidR="007D5FB9" w:rsidRPr="007D5FB9">
      <w:rPr>
        <w:rFonts w:ascii="Verdana" w:hAnsi="Verdana"/>
        <w:color w:val="106976"/>
        <w:sz w:val="18"/>
        <w:szCs w:val="18"/>
      </w:rPr>
      <w:t xml:space="preserve">La nature aux portes de Copenhague à l’hôtel </w:t>
    </w:r>
    <w:proofErr w:type="spellStart"/>
    <w:r w:rsidR="007D5FB9" w:rsidRPr="007D5FB9">
      <w:rPr>
        <w:rFonts w:ascii="Verdana" w:hAnsi="Verdana"/>
        <w:color w:val="106976"/>
        <w:sz w:val="18"/>
        <w:szCs w:val="18"/>
      </w:rPr>
      <w:t>Comwell</w:t>
    </w:r>
    <w:proofErr w:type="spellEnd"/>
    <w:r w:rsidR="007D5FB9" w:rsidRPr="007D5FB9">
      <w:rPr>
        <w:rFonts w:ascii="Verdana" w:hAnsi="Verdana"/>
        <w:color w:val="106976"/>
        <w:sz w:val="18"/>
        <w:szCs w:val="18"/>
      </w:rPr>
      <w:t xml:space="preserve"> Holte</w:t>
    </w:r>
  </w:p>
  <w:p w14:paraId="1D83FFD6" w14:textId="2766C8D8" w:rsidR="00D515CE" w:rsidRPr="001A1F29" w:rsidRDefault="00D515CE" w:rsidP="001A1F29">
    <w:pPr>
      <w:pStyle w:val="Pieddepage"/>
      <w:jc w:val="center"/>
      <w:rPr>
        <w:rFonts w:ascii="Verdana" w:hAnsi="Verdana"/>
        <w:color w:val="106976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090F3" w14:textId="77777777" w:rsidR="00AC667E" w:rsidRDefault="00AC667E" w:rsidP="00D515CE">
      <w:pPr>
        <w:spacing w:after="0" w:line="240" w:lineRule="auto"/>
      </w:pPr>
      <w:r>
        <w:separator/>
      </w:r>
    </w:p>
  </w:footnote>
  <w:footnote w:type="continuationSeparator" w:id="0">
    <w:p w14:paraId="4612D97C" w14:textId="77777777" w:rsidR="00AC667E" w:rsidRDefault="00AC667E" w:rsidP="00D51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E8AD9" w14:textId="35040B3A" w:rsidR="009B2C11" w:rsidRDefault="00AC667E" w:rsidP="009B2C11">
    <w:pPr>
      <w:pStyle w:val="En-tte"/>
      <w:jc w:val="center"/>
    </w:pPr>
    <w:r>
      <w:pict w14:anchorId="446075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9.25pt;height:75.75pt">
          <v:imagedata r:id="rId1" o:title="O-Nord sloga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B6A8F"/>
    <w:multiLevelType w:val="hybridMultilevel"/>
    <w:tmpl w:val="9C5CE5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9C0260"/>
    <w:multiLevelType w:val="hybridMultilevel"/>
    <w:tmpl w:val="085AAA6A"/>
    <w:lvl w:ilvl="0" w:tplc="11B0FC48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0229673">
    <w:abstractNumId w:val="1"/>
  </w:num>
  <w:num w:numId="2" w16cid:durableId="358357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66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2DB4"/>
    <w:rsid w:val="00017B5A"/>
    <w:rsid w:val="00040FC9"/>
    <w:rsid w:val="00054F01"/>
    <w:rsid w:val="000901D8"/>
    <w:rsid w:val="00094DB1"/>
    <w:rsid w:val="000B6A41"/>
    <w:rsid w:val="000E2A62"/>
    <w:rsid w:val="000F65CA"/>
    <w:rsid w:val="0010793C"/>
    <w:rsid w:val="00111943"/>
    <w:rsid w:val="00111F3A"/>
    <w:rsid w:val="00112F53"/>
    <w:rsid w:val="00122652"/>
    <w:rsid w:val="001245EA"/>
    <w:rsid w:val="00126377"/>
    <w:rsid w:val="00145C0A"/>
    <w:rsid w:val="00150A26"/>
    <w:rsid w:val="00151066"/>
    <w:rsid w:val="00170CAE"/>
    <w:rsid w:val="00172A9F"/>
    <w:rsid w:val="00190E3B"/>
    <w:rsid w:val="001979F5"/>
    <w:rsid w:val="001A1545"/>
    <w:rsid w:val="001A1F29"/>
    <w:rsid w:val="001C0ADF"/>
    <w:rsid w:val="001C2FAB"/>
    <w:rsid w:val="001E1CD9"/>
    <w:rsid w:val="0020475A"/>
    <w:rsid w:val="00225E71"/>
    <w:rsid w:val="00235304"/>
    <w:rsid w:val="0024037E"/>
    <w:rsid w:val="002525AA"/>
    <w:rsid w:val="002567F0"/>
    <w:rsid w:val="00262A86"/>
    <w:rsid w:val="002848DC"/>
    <w:rsid w:val="00293EB0"/>
    <w:rsid w:val="002941F7"/>
    <w:rsid w:val="002B0214"/>
    <w:rsid w:val="002B24C3"/>
    <w:rsid w:val="002B5E45"/>
    <w:rsid w:val="002B6275"/>
    <w:rsid w:val="002E3304"/>
    <w:rsid w:val="00302C59"/>
    <w:rsid w:val="00305310"/>
    <w:rsid w:val="0032457F"/>
    <w:rsid w:val="00337682"/>
    <w:rsid w:val="00343F15"/>
    <w:rsid w:val="00397434"/>
    <w:rsid w:val="003A0E24"/>
    <w:rsid w:val="003B1566"/>
    <w:rsid w:val="003D060A"/>
    <w:rsid w:val="003D069A"/>
    <w:rsid w:val="003E281E"/>
    <w:rsid w:val="003F159D"/>
    <w:rsid w:val="0040546C"/>
    <w:rsid w:val="00411B12"/>
    <w:rsid w:val="0042483D"/>
    <w:rsid w:val="00425337"/>
    <w:rsid w:val="00426D0C"/>
    <w:rsid w:val="004318B2"/>
    <w:rsid w:val="0044196F"/>
    <w:rsid w:val="00445A06"/>
    <w:rsid w:val="0045017B"/>
    <w:rsid w:val="0049206D"/>
    <w:rsid w:val="004A5601"/>
    <w:rsid w:val="004A6822"/>
    <w:rsid w:val="004B7FDD"/>
    <w:rsid w:val="004C221C"/>
    <w:rsid w:val="004C7019"/>
    <w:rsid w:val="004C78E7"/>
    <w:rsid w:val="004D0240"/>
    <w:rsid w:val="004D1465"/>
    <w:rsid w:val="004D44CC"/>
    <w:rsid w:val="00501C5F"/>
    <w:rsid w:val="005056F7"/>
    <w:rsid w:val="00532F9F"/>
    <w:rsid w:val="005429AD"/>
    <w:rsid w:val="00551BE9"/>
    <w:rsid w:val="00556186"/>
    <w:rsid w:val="00565FF6"/>
    <w:rsid w:val="005714FF"/>
    <w:rsid w:val="00581233"/>
    <w:rsid w:val="0058350A"/>
    <w:rsid w:val="00594E1C"/>
    <w:rsid w:val="005A0263"/>
    <w:rsid w:val="005A6790"/>
    <w:rsid w:val="005D520B"/>
    <w:rsid w:val="005F0F82"/>
    <w:rsid w:val="00600CC2"/>
    <w:rsid w:val="00600E7C"/>
    <w:rsid w:val="006262F3"/>
    <w:rsid w:val="0062771E"/>
    <w:rsid w:val="00630B61"/>
    <w:rsid w:val="006320EB"/>
    <w:rsid w:val="00653B20"/>
    <w:rsid w:val="00655501"/>
    <w:rsid w:val="0066392B"/>
    <w:rsid w:val="006641E0"/>
    <w:rsid w:val="006749A0"/>
    <w:rsid w:val="0067793E"/>
    <w:rsid w:val="00687FDA"/>
    <w:rsid w:val="00691500"/>
    <w:rsid w:val="006955CA"/>
    <w:rsid w:val="006C2A11"/>
    <w:rsid w:val="006C2B30"/>
    <w:rsid w:val="006C5A81"/>
    <w:rsid w:val="006E7C0C"/>
    <w:rsid w:val="006F7037"/>
    <w:rsid w:val="007217BE"/>
    <w:rsid w:val="007372B6"/>
    <w:rsid w:val="00737694"/>
    <w:rsid w:val="00737EAC"/>
    <w:rsid w:val="007477E0"/>
    <w:rsid w:val="00752FD1"/>
    <w:rsid w:val="00793BAC"/>
    <w:rsid w:val="007A3AC6"/>
    <w:rsid w:val="007B79F0"/>
    <w:rsid w:val="007D3C90"/>
    <w:rsid w:val="007D5FB9"/>
    <w:rsid w:val="007F1A4D"/>
    <w:rsid w:val="007F21EB"/>
    <w:rsid w:val="007F3669"/>
    <w:rsid w:val="00815183"/>
    <w:rsid w:val="008304DE"/>
    <w:rsid w:val="0083242D"/>
    <w:rsid w:val="008361AA"/>
    <w:rsid w:val="0084684B"/>
    <w:rsid w:val="008521AD"/>
    <w:rsid w:val="008742F3"/>
    <w:rsid w:val="00874794"/>
    <w:rsid w:val="00874CA2"/>
    <w:rsid w:val="00884C3B"/>
    <w:rsid w:val="00885053"/>
    <w:rsid w:val="008872F1"/>
    <w:rsid w:val="008922C7"/>
    <w:rsid w:val="00893FBB"/>
    <w:rsid w:val="008951B9"/>
    <w:rsid w:val="008C02E7"/>
    <w:rsid w:val="008C4165"/>
    <w:rsid w:val="008C4FD4"/>
    <w:rsid w:val="008C531F"/>
    <w:rsid w:val="008E09FA"/>
    <w:rsid w:val="008E71CA"/>
    <w:rsid w:val="008F2256"/>
    <w:rsid w:val="00903DBF"/>
    <w:rsid w:val="00914281"/>
    <w:rsid w:val="0094260B"/>
    <w:rsid w:val="00962314"/>
    <w:rsid w:val="0096274C"/>
    <w:rsid w:val="00965259"/>
    <w:rsid w:val="00972950"/>
    <w:rsid w:val="009810DC"/>
    <w:rsid w:val="009A153B"/>
    <w:rsid w:val="009A48BA"/>
    <w:rsid w:val="009B2C11"/>
    <w:rsid w:val="009D634A"/>
    <w:rsid w:val="009E5F47"/>
    <w:rsid w:val="009F58A2"/>
    <w:rsid w:val="00A06829"/>
    <w:rsid w:val="00A16FC4"/>
    <w:rsid w:val="00A35E0E"/>
    <w:rsid w:val="00A435E3"/>
    <w:rsid w:val="00A5280B"/>
    <w:rsid w:val="00A62A64"/>
    <w:rsid w:val="00A64FCD"/>
    <w:rsid w:val="00A76B58"/>
    <w:rsid w:val="00A76D9D"/>
    <w:rsid w:val="00A94067"/>
    <w:rsid w:val="00AA2691"/>
    <w:rsid w:val="00AB1150"/>
    <w:rsid w:val="00AC667E"/>
    <w:rsid w:val="00AE6A21"/>
    <w:rsid w:val="00AF55BD"/>
    <w:rsid w:val="00B04D19"/>
    <w:rsid w:val="00B05394"/>
    <w:rsid w:val="00B1518E"/>
    <w:rsid w:val="00B2280A"/>
    <w:rsid w:val="00B22DB4"/>
    <w:rsid w:val="00B31E6D"/>
    <w:rsid w:val="00B52898"/>
    <w:rsid w:val="00B633ED"/>
    <w:rsid w:val="00B9358B"/>
    <w:rsid w:val="00BC47D3"/>
    <w:rsid w:val="00BD5726"/>
    <w:rsid w:val="00BF340C"/>
    <w:rsid w:val="00BF376A"/>
    <w:rsid w:val="00BF4ECE"/>
    <w:rsid w:val="00C04C51"/>
    <w:rsid w:val="00C13043"/>
    <w:rsid w:val="00C1605E"/>
    <w:rsid w:val="00C246F6"/>
    <w:rsid w:val="00C352B7"/>
    <w:rsid w:val="00C445AD"/>
    <w:rsid w:val="00C471F9"/>
    <w:rsid w:val="00C647A3"/>
    <w:rsid w:val="00C84446"/>
    <w:rsid w:val="00C8630F"/>
    <w:rsid w:val="00C90A32"/>
    <w:rsid w:val="00C9103F"/>
    <w:rsid w:val="00C96401"/>
    <w:rsid w:val="00CB6793"/>
    <w:rsid w:val="00CC617F"/>
    <w:rsid w:val="00CF0CE8"/>
    <w:rsid w:val="00CF2A98"/>
    <w:rsid w:val="00D02128"/>
    <w:rsid w:val="00D02D03"/>
    <w:rsid w:val="00D11252"/>
    <w:rsid w:val="00D11727"/>
    <w:rsid w:val="00D3628E"/>
    <w:rsid w:val="00D515CE"/>
    <w:rsid w:val="00D64BC9"/>
    <w:rsid w:val="00D714DC"/>
    <w:rsid w:val="00D71C3A"/>
    <w:rsid w:val="00D73475"/>
    <w:rsid w:val="00D747A1"/>
    <w:rsid w:val="00D82556"/>
    <w:rsid w:val="00DA14C8"/>
    <w:rsid w:val="00DA24DB"/>
    <w:rsid w:val="00DD27BF"/>
    <w:rsid w:val="00DE1001"/>
    <w:rsid w:val="00DF1386"/>
    <w:rsid w:val="00DF37C0"/>
    <w:rsid w:val="00E071F6"/>
    <w:rsid w:val="00E150E7"/>
    <w:rsid w:val="00E374F7"/>
    <w:rsid w:val="00E430A7"/>
    <w:rsid w:val="00E54685"/>
    <w:rsid w:val="00E56039"/>
    <w:rsid w:val="00E56459"/>
    <w:rsid w:val="00E611F3"/>
    <w:rsid w:val="00E745F1"/>
    <w:rsid w:val="00EC2185"/>
    <w:rsid w:val="00EC5D8F"/>
    <w:rsid w:val="00EE5C1E"/>
    <w:rsid w:val="00EF126A"/>
    <w:rsid w:val="00EF175E"/>
    <w:rsid w:val="00EF4885"/>
    <w:rsid w:val="00F13245"/>
    <w:rsid w:val="00F24DDF"/>
    <w:rsid w:val="00F251E7"/>
    <w:rsid w:val="00F45DD6"/>
    <w:rsid w:val="00F4652A"/>
    <w:rsid w:val="00F65A73"/>
    <w:rsid w:val="00F80A3C"/>
    <w:rsid w:val="00F81A9D"/>
    <w:rsid w:val="00F84F1E"/>
    <w:rsid w:val="00FA6167"/>
    <w:rsid w:val="00FB35D1"/>
    <w:rsid w:val="00FD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2"/>
    </o:shapelayout>
  </w:shapeDefaults>
  <w:doNotEmbedSmartTags/>
  <w:decimalSymbol w:val=","/>
  <w:listSeparator w:val=";"/>
  <w14:docId w14:val="596FDDA5"/>
  <w15:chartTrackingRefBased/>
  <w15:docId w15:val="{2A04D9E4-E735-4A07-9A43-15204CB31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Titre1">
    <w:name w:val="heading 1"/>
    <w:basedOn w:val="Normal"/>
    <w:link w:val="Titre1Car"/>
    <w:uiPriority w:val="9"/>
    <w:qFormat/>
    <w:rsid w:val="00C8630F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C8630F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C8630F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St1z0">
    <w:name w:val="WW8NumSt1z0"/>
    <w:rPr>
      <w:rFonts w:ascii="Symbol" w:hAnsi="Symbol" w:cs="Symbol" w:hint="default"/>
      <w:color w:val="000080"/>
      <w:sz w:val="26"/>
      <w:szCs w:val="26"/>
      <w:lang w:val="fr"/>
    </w:rPr>
  </w:style>
  <w:style w:type="character" w:customStyle="1" w:styleId="Policepardfaut1">
    <w:name w:val="Police par défaut1"/>
  </w:style>
  <w:style w:type="character" w:styleId="lev">
    <w:name w:val="Strong"/>
    <w:uiPriority w:val="22"/>
    <w:qFormat/>
    <w:rPr>
      <w:b/>
      <w:bCs/>
    </w:rPr>
  </w:style>
  <w:style w:type="character" w:styleId="Accentuation">
    <w:name w:val="Emphasis"/>
    <w:qFormat/>
    <w:rPr>
      <w:i/>
      <w:iCs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character" w:customStyle="1" w:styleId="Titre1Car">
    <w:name w:val="Titre 1 Car"/>
    <w:link w:val="Titre1"/>
    <w:uiPriority w:val="9"/>
    <w:rsid w:val="00C8630F"/>
    <w:rPr>
      <w:b/>
      <w:bCs/>
      <w:kern w:val="36"/>
      <w:sz w:val="48"/>
      <w:szCs w:val="48"/>
    </w:rPr>
  </w:style>
  <w:style w:type="character" w:customStyle="1" w:styleId="Titre2Car">
    <w:name w:val="Titre 2 Car"/>
    <w:link w:val="Titre2"/>
    <w:uiPriority w:val="9"/>
    <w:rsid w:val="00C8630F"/>
    <w:rPr>
      <w:b/>
      <w:bCs/>
      <w:sz w:val="36"/>
      <w:szCs w:val="36"/>
    </w:rPr>
  </w:style>
  <w:style w:type="character" w:customStyle="1" w:styleId="Titre3Car">
    <w:name w:val="Titre 3 Car"/>
    <w:link w:val="Titre3"/>
    <w:uiPriority w:val="9"/>
    <w:rsid w:val="00C8630F"/>
    <w:rPr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C8630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Lienhypertexte">
    <w:name w:val="Hyperlink"/>
    <w:uiPriority w:val="99"/>
    <w:semiHidden/>
    <w:unhideWhenUsed/>
    <w:rsid w:val="00C8630F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D515CE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D515CE"/>
    <w:rPr>
      <w:rFonts w:ascii="Calibri" w:eastAsia="Calibri" w:hAnsi="Calibri"/>
      <w:sz w:val="22"/>
      <w:szCs w:val="22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D515C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D515CE"/>
    <w:rPr>
      <w:rFonts w:ascii="Calibri" w:eastAsia="Calibri" w:hAnsi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4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19975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2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2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7253">
                  <w:marLeft w:val="-330"/>
                  <w:marRight w:val="-3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0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445500">
                          <w:marLeft w:val="-150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847246">
                              <w:marLeft w:val="-2685"/>
                              <w:marRight w:val="-3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779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834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725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6023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6323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2248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6501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2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9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86</Words>
  <Characters>398</Characters>
  <Application>Microsoft Office Word</Application>
  <DocSecurity>0</DocSecurity>
  <Lines>26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O-Nord -  Comwell Borupgaard, le luxe du calme danois. </vt:lpstr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O-Nord -  La nature aux portes de Copenhague à l’hôtel Comwell Holte</dc:title>
  <dc:subject/>
  <dc:creator>USER</dc:creator>
  <cp:keywords/>
  <cp:lastModifiedBy>Stagiaire O-Nord</cp:lastModifiedBy>
  <cp:revision>47</cp:revision>
  <cp:lastPrinted>2022-03-09T10:49:00Z</cp:lastPrinted>
  <dcterms:created xsi:type="dcterms:W3CDTF">2026-02-13T06:10:00Z</dcterms:created>
  <dcterms:modified xsi:type="dcterms:W3CDTF">2026-02-17T14:34:00Z</dcterms:modified>
</cp:coreProperties>
</file>